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6E66F" w14:textId="77777777" w:rsidR="00C16AB9" w:rsidRDefault="00C16AB9" w:rsidP="00C16AB9">
      <w:r>
        <w:t>NÁVOD K POUŽÍVÁNÍ NÁBYTKU</w:t>
      </w:r>
    </w:p>
    <w:p w14:paraId="2853096A" w14:textId="77777777" w:rsidR="00C16AB9" w:rsidRDefault="00C16AB9" w:rsidP="00C16AB9"/>
    <w:p w14:paraId="149D003A" w14:textId="77777777" w:rsidR="00C16AB9" w:rsidRDefault="00C16AB9" w:rsidP="00C16AB9">
      <w:r>
        <w:t>PŘED PRVNÍM POUŽITÍM</w:t>
      </w:r>
    </w:p>
    <w:p w14:paraId="0E7CCF5D" w14:textId="775D6B36" w:rsidR="00C16AB9" w:rsidRDefault="00C16AB9" w:rsidP="00C16AB9">
      <w:r>
        <w:t>Při otevírání obalu nepoužívejte ostré nástroje, protože by mohlo dojít k poškození čalounění nábytku.</w:t>
      </w:r>
      <w:r>
        <w:t xml:space="preserve"> </w:t>
      </w:r>
      <w:r>
        <w:t>Před zahájením používání je nutné čalouněný výrobek vyrovnat, tj. zajistit rovný a stabilní podklad.</w:t>
      </w:r>
      <w:r>
        <w:t xml:space="preserve"> </w:t>
      </w:r>
      <w:r>
        <w:t>Je důležité zajistit vhodné podmínky v místnostech, kde je výrobek používán nebo skladován, a to:</w:t>
      </w:r>
      <w:r>
        <w:t xml:space="preserve"> </w:t>
      </w:r>
      <w:r>
        <w:t>teplota od +15 °C do +40 °C</w:t>
      </w:r>
      <w:r>
        <w:t xml:space="preserve">, </w:t>
      </w:r>
      <w:r>
        <w:t>vlhkost vzduchu od 40 % do 70 %</w:t>
      </w:r>
      <w:r>
        <w:t xml:space="preserve">. </w:t>
      </w:r>
      <w:r>
        <w:t>Vzdálenost výrobku od aktivních zdrojů tepla nesmí být menší než 1,5 metru.</w:t>
      </w:r>
      <w:r>
        <w:t xml:space="preserve"> </w:t>
      </w:r>
      <w:r>
        <w:t>Aby nedocházelo k blednutí látky, nedoporučuje se vystavovat nábytek přímému slunečnímu záření.</w:t>
      </w:r>
    </w:p>
    <w:p w14:paraId="652BEA0A" w14:textId="77777777" w:rsidR="00C16AB9" w:rsidRDefault="00C16AB9" w:rsidP="00C16AB9"/>
    <w:p w14:paraId="60BE77DE" w14:textId="77777777" w:rsidR="00C16AB9" w:rsidRDefault="00C16AB9" w:rsidP="00C16AB9">
      <w:r>
        <w:t>ZÁSADY POUŽÍVÁNÍ A BEZPEČNOSTI ČALOUNĚNÉHO NÁBYTKU</w:t>
      </w:r>
    </w:p>
    <w:p w14:paraId="5F7DFADC" w14:textId="77777777" w:rsidR="00C16AB9" w:rsidRDefault="00C16AB9" w:rsidP="00C16AB9">
      <w:r>
        <w:t>Čalouněný nábytek se může lišit tvrdostí sedáků. Je to dáno přirozenými vlastnostmi použitých materiálů, jako je hustota pěny, pružnost kovových pružin a čalounických popruhů.</w:t>
      </w:r>
      <w:r>
        <w:t xml:space="preserve"> </w:t>
      </w:r>
      <w:r>
        <w:t>U rohových sestav mohou vznikat rozdíly v tvrdosti jednotlivých sedáků v závislosti na velikosti jednotlivých částí. Tvrdší sedáky jsou typické zejména u nábytku s funkcí spaní.</w:t>
      </w:r>
      <w:r>
        <w:t xml:space="preserve"> </w:t>
      </w:r>
      <w:r>
        <w:t>Intenzivní používání může způsobit rozdíly v tvrdosti sedáků, opěrek a područek. Jedná se o běžný jev vznikající používáním.</w:t>
      </w:r>
      <w:r>
        <w:t xml:space="preserve"> </w:t>
      </w:r>
      <w:r>
        <w:t>Nábytek je nutné chránit před mechanickým poškozením. Je zakázáno:</w:t>
      </w:r>
      <w:r w:rsidRPr="00C16AB9">
        <w:t xml:space="preserve"> </w:t>
      </w:r>
      <w:r>
        <w:t>sedat nebo stoupat na područky,</w:t>
      </w:r>
      <w:r>
        <w:t xml:space="preserve"> </w:t>
      </w:r>
      <w:r>
        <w:t>stoupat na hrany opěrek,</w:t>
      </w:r>
      <w:r>
        <w:t xml:space="preserve"> </w:t>
      </w:r>
      <w:r>
        <w:t>stoupat na jednotlivé dřevěné lišty,</w:t>
      </w:r>
      <w:r>
        <w:t xml:space="preserve"> </w:t>
      </w:r>
      <w:r>
        <w:t>stoupat na sedací plochy.</w:t>
      </w:r>
      <w:r>
        <w:t xml:space="preserve"> </w:t>
      </w:r>
      <w:r>
        <w:t>Do úložných prostor určených pro lůžkoviny nevkládejte nadměrné množství věcí, aby nedošlo k jejich deformaci.</w:t>
      </w:r>
      <w:r>
        <w:t xml:space="preserve"> </w:t>
      </w:r>
      <w:r>
        <w:t>Čalouněný nábytek neslouží ke hraní. Je přísně zakázáno:</w:t>
      </w:r>
      <w:r>
        <w:t xml:space="preserve"> </w:t>
      </w:r>
      <w:r>
        <w:t>skákat po nábytku,</w:t>
      </w:r>
      <w:r>
        <w:t xml:space="preserve"> </w:t>
      </w:r>
      <w:r>
        <w:t>vrhat se na něj celou vahou.</w:t>
      </w:r>
      <w:r>
        <w:t xml:space="preserve"> </w:t>
      </w:r>
      <w:r>
        <w:t>Použitá pěna není určena ke hraní ani ke konzumaci.</w:t>
      </w:r>
      <w:r>
        <w:t xml:space="preserve"> </w:t>
      </w:r>
      <w:r>
        <w:t>Nábytek bez funkce spaní (např. rohové sedačky, pohovky, křesla, taburety) slouží k odpočinku v sedící poloze. Nábytek s funkcí spaní slouží k příležitostnému spaní.</w:t>
      </w:r>
      <w:r>
        <w:t xml:space="preserve"> </w:t>
      </w:r>
      <w:r>
        <w:t>Při přemisťování nábytku nebo jeho částí nikdy nechytejte za potah ani za volné části (polštáře), protože může dojít k nevratné deformaci nebo roztržení potahového materiálu.</w:t>
      </w:r>
      <w:r>
        <w:t xml:space="preserve"> </w:t>
      </w:r>
      <w:r>
        <w:t>Nábytek nepřenášejte sami, mohlo by dojít ke zranění (pohmoždění, přetížení páteře, poranění končetin).</w:t>
      </w:r>
      <w:r w:rsidRPr="00C16AB9">
        <w:t xml:space="preserve"> </w:t>
      </w:r>
      <w:r>
        <w:t>MATERIÁLY A VZHLED</w:t>
      </w:r>
      <w:r>
        <w:t xml:space="preserve">. </w:t>
      </w:r>
      <w:r>
        <w:t>Nábytek a jeho konstrukce jsou vyráběny z přírodního dřeva, jehož charakteristickým znakem je jedinečná struktura. Při překročení maximálního povoleného zatížení může dojít k poškození dřevěné konstrukce nebo dřevotřískové desky.</w:t>
      </w:r>
      <w:r>
        <w:t xml:space="preserve"> </w:t>
      </w:r>
      <w:r>
        <w:t xml:space="preserve">Při doobjednání dalších výrobků mohou vzniknout rozdíly ve vzoru a odstínu látek či </w:t>
      </w:r>
      <w:proofErr w:type="spellStart"/>
      <w:r>
        <w:t>ekokůže</w:t>
      </w:r>
      <w:proofErr w:type="spellEnd"/>
      <w:r>
        <w:t xml:space="preserve"> z důvodu jiné výrobní série materiálu.</w:t>
      </w:r>
      <w:r>
        <w:t xml:space="preserve"> </w:t>
      </w:r>
      <w:r>
        <w:t>Barvy nábytku a potahových materiálů prezentované v katalogu nebo na internetových stránkách se mohou lišit od skutečnosti z důvodu technologie tisku, nastavení monitoru, grafické karty nebo jiného zobrazovacího zařízení.</w:t>
      </w:r>
      <w:r>
        <w:t xml:space="preserve"> </w:t>
      </w:r>
      <w:r>
        <w:t>Nábytek potažený světlými látkami nebo kůží může být zabarven jinými textiliemi, zejména oděvy (např. džínovinou). Jedná se o vlastnost oděvní látky, nikoli vadu potahu.</w:t>
      </w:r>
      <w:r>
        <w:t xml:space="preserve"> </w:t>
      </w:r>
      <w:r>
        <w:t>Veškerý nábytek je vyráběn ručně, proto se mohou jednotlivé kusy z jedné série vizuálně lišit.</w:t>
      </w:r>
      <w:r>
        <w:t xml:space="preserve"> </w:t>
      </w:r>
      <w:r>
        <w:t>Nábytek vyrobený z různých druhů potahů může mít odlišný vzhled i komfort sezení v závislosti na tloušťce a struktuře použitého materiálu.</w:t>
      </w:r>
      <w:r>
        <w:t xml:space="preserve"> </w:t>
      </w:r>
      <w:r>
        <w:t>Mohou se vyskytnout rozdíly v měkkosti mezi vystaveným nábytkem a nově dodaným výrobkem z důvodu přirozeného opotřebení vystavených kusů.</w:t>
      </w:r>
      <w:r w:rsidRPr="00C16AB9">
        <w:t xml:space="preserve"> </w:t>
      </w:r>
    </w:p>
    <w:p w14:paraId="4CABBAD8" w14:textId="77777777" w:rsidR="00C16AB9" w:rsidRDefault="00C16AB9" w:rsidP="00C16AB9"/>
    <w:p w14:paraId="6F4C0C18" w14:textId="7F0DBA29" w:rsidR="00C16AB9" w:rsidRDefault="00C16AB9" w:rsidP="00C16AB9">
      <w:r>
        <w:t>ÚDRŽBA A BĚŽNÉ OPOTŘEBENÍ</w:t>
      </w:r>
    </w:p>
    <w:p w14:paraId="202C9D8E" w14:textId="38582288" w:rsidR="00C16AB9" w:rsidRDefault="00C16AB9" w:rsidP="00C16AB9">
      <w:r>
        <w:t>Potahové látky je nutné chránit před:</w:t>
      </w:r>
      <w:r>
        <w:t xml:space="preserve"> </w:t>
      </w:r>
      <w:r>
        <w:t>horkými předměty,</w:t>
      </w:r>
      <w:r>
        <w:t xml:space="preserve"> </w:t>
      </w:r>
      <w:r>
        <w:t>domácími zvířaty,</w:t>
      </w:r>
      <w:r>
        <w:t xml:space="preserve"> </w:t>
      </w:r>
      <w:r>
        <w:t>nevhodným chováním dětí,</w:t>
      </w:r>
      <w:r>
        <w:t xml:space="preserve"> </w:t>
      </w:r>
      <w:r>
        <w:t>konzumací jídel a nápojů (včetně alkoholických).</w:t>
      </w:r>
      <w:r>
        <w:t xml:space="preserve"> </w:t>
      </w:r>
      <w:r>
        <w:t>Nedodržení těchto zásad může způsobit</w:t>
      </w:r>
      <w:r>
        <w:t xml:space="preserve"> </w:t>
      </w:r>
      <w:r>
        <w:lastRenderedPageBreak/>
        <w:t>trvalé změny struktury, barvy a vlastností látky (odbarvení, znečištění, roztržení, prasknutí apod.).</w:t>
      </w:r>
      <w:r>
        <w:t xml:space="preserve"> </w:t>
      </w:r>
      <w:r>
        <w:t>Rozdílné používání jednotlivých částí nábytku ovlivňuje tvrdost a vzhled finálního výrobku. Trvalé natažení materiálu a záhyby jsou běžným jevem.</w:t>
      </w:r>
      <w:r>
        <w:t xml:space="preserve"> </w:t>
      </w:r>
      <w:r>
        <w:t>Potahové materiály mohou vykazovat typické vlastnosti čalounických látek, například:</w:t>
      </w:r>
      <w:r>
        <w:t xml:space="preserve"> </w:t>
      </w:r>
      <w:r>
        <w:t>citlivost na dotek,</w:t>
      </w:r>
      <w:r>
        <w:t xml:space="preserve"> </w:t>
      </w:r>
      <w:r>
        <w:t>změny lesku a odstínu podle dopadu světla,</w:t>
      </w:r>
      <w:r>
        <w:t xml:space="preserve"> </w:t>
      </w:r>
      <w:proofErr w:type="spellStart"/>
      <w:r>
        <w:t>žmolkování</w:t>
      </w:r>
      <w:proofErr w:type="spellEnd"/>
      <w:r>
        <w:t xml:space="preserve"> vláken třením jiných textilií,</w:t>
      </w:r>
      <w:r>
        <w:t xml:space="preserve"> </w:t>
      </w:r>
      <w:r>
        <w:t>elektrizování látky,</w:t>
      </w:r>
      <w:r>
        <w:t xml:space="preserve"> </w:t>
      </w:r>
      <w:r>
        <w:t>tzv. „zrcadla sedáků“ – viditelné otisky těla způsobené váhou, teplem a vlhkostí.</w:t>
      </w:r>
      <w:r>
        <w:t xml:space="preserve"> </w:t>
      </w:r>
      <w:r>
        <w:t>Aby látka dlouho vypadala jako nová, doporučuje se:</w:t>
      </w:r>
      <w:r>
        <w:t xml:space="preserve"> </w:t>
      </w:r>
      <w:r>
        <w:t>pravidelné vysávání speciálním nástavcem na nábytek,</w:t>
      </w:r>
      <w:r>
        <w:t xml:space="preserve"> </w:t>
      </w:r>
      <w:r>
        <w:t>ruční čištění měkkým kartáčem,</w:t>
      </w:r>
      <w:r>
        <w:t xml:space="preserve"> </w:t>
      </w:r>
      <w:r>
        <w:t>vyhýbat se silnému tření.</w:t>
      </w:r>
      <w:r>
        <w:t xml:space="preserve"> </w:t>
      </w:r>
      <w:r>
        <w:t>Po přepravě se mohou po rozbalení objevit záhyby a nerovnosti potahu. Tyto změny obvykle zmizí během několika dnů. Proces lze urychlit ručním vytvarováním polštářů, područek a sedáků.</w:t>
      </w:r>
      <w:r>
        <w:t xml:space="preserve"> </w:t>
      </w:r>
      <w:r>
        <w:t>Veškerý čalouněný nábytek je vhodné používat rovnoměrně, aby docházelo k přirozenému opotřebení stejnoměrně po celé ploše.</w:t>
      </w:r>
      <w:r w:rsidRPr="00C16AB9">
        <w:t xml:space="preserve"> </w:t>
      </w:r>
      <w:r>
        <w:t>Po používání se doporučuje uhladit povrch sedáků a opěrek, čímž se omezí vznik přirozených záhybů a zvlnění látky.</w:t>
      </w:r>
      <w:r>
        <w:t xml:space="preserve"> </w:t>
      </w:r>
      <w:r>
        <w:t>Zmačkání potahu, přesun výplně nebo deformace lze odstranit ručním vyrovnáním, protřepáním, poklepáním a opětovným vytvarováním.</w:t>
      </w:r>
      <w:r>
        <w:t xml:space="preserve"> </w:t>
      </w:r>
      <w:r>
        <w:t>Je nutné zabránit bodovému přetěžování čalounění (např. skákáním), které může způsobit roztržení, rozjetí švů nebo jiné mechanické poškození.</w:t>
      </w:r>
    </w:p>
    <w:p w14:paraId="6AA51A17" w14:textId="77777777" w:rsidR="00C16AB9" w:rsidRDefault="00C16AB9" w:rsidP="00C16AB9"/>
    <w:p w14:paraId="5AE6C576" w14:textId="77777777" w:rsidR="00C16AB9" w:rsidRDefault="00C16AB9" w:rsidP="00C16AB9">
      <w:r>
        <w:t>OSTATNÍ USTANOVENÍ</w:t>
      </w:r>
    </w:p>
    <w:p w14:paraId="6232294A" w14:textId="77777777" w:rsidR="00C16AB9" w:rsidRDefault="00C16AB9" w:rsidP="00C16AB9"/>
    <w:p w14:paraId="46B537B8" w14:textId="77153424" w:rsidR="00085746" w:rsidRPr="00C16AB9" w:rsidRDefault="00C16AB9" w:rsidP="00C16AB9">
      <w:r>
        <w:t>U modelů vybavených zipem si výrobce vyhrazuje možnost rozdílů v barevném provedení zipů v různých výrobních sériích.</w:t>
      </w:r>
      <w:r>
        <w:t xml:space="preserve"> </w:t>
      </w:r>
      <w:r>
        <w:t>V případě výměny výrobku během záruční doby si výrobce vyhrazuje právo provést technologické změny, zejména v oblasti:</w:t>
      </w:r>
      <w:r>
        <w:t xml:space="preserve"> </w:t>
      </w:r>
      <w:r>
        <w:t>rozměrů výrobku</w:t>
      </w:r>
      <w:r>
        <w:t xml:space="preserve">, </w:t>
      </w:r>
      <w:r>
        <w:t>použitých materiálů,</w:t>
      </w:r>
      <w:r>
        <w:t xml:space="preserve"> </w:t>
      </w:r>
      <w:r>
        <w:t>dekorativních a pohyblivých prvků,</w:t>
      </w:r>
      <w:r>
        <w:t xml:space="preserve"> </w:t>
      </w:r>
      <w:r>
        <w:t>funkce spaní,</w:t>
      </w:r>
      <w:r>
        <w:t xml:space="preserve"> </w:t>
      </w:r>
      <w:r>
        <w:t>pokud jsou tyto změny nutné k odstranění vady výrobku.</w:t>
      </w:r>
      <w:r>
        <w:t xml:space="preserve"> </w:t>
      </w:r>
      <w:r>
        <w:t>Výrobce nenese odpovědnost za spory vzniklé z důvodu neseznámení se s technickými informacemi. Výše uvedené skutečnosti nejsou důvodem k reklamaci zboží.</w:t>
      </w:r>
    </w:p>
    <w:sectPr w:rsidR="00085746" w:rsidRPr="00C16A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6A2"/>
    <w:rsid w:val="00085746"/>
    <w:rsid w:val="00162D72"/>
    <w:rsid w:val="00A55DB4"/>
    <w:rsid w:val="00C16AB9"/>
    <w:rsid w:val="00CD56A2"/>
    <w:rsid w:val="00D61CED"/>
    <w:rsid w:val="00DB1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F60EF"/>
  <w15:chartTrackingRefBased/>
  <w15:docId w15:val="{5E16F920-F565-4DDC-92E1-4A0B6502F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D56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D56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D56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D56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D56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D56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D56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D56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D56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D56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D56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D56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D56A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D56A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D56A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D56A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D56A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D56A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D56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D56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D56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D56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D56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D56A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D56A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D56A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D56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D56A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D56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776</Words>
  <Characters>4548</Characters>
  <Application>Microsoft Office Word</Application>
  <DocSecurity>0</DocSecurity>
  <Lines>92</Lines>
  <Paragraphs>87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Venclova</dc:creator>
  <cp:keywords/>
  <dc:description/>
  <cp:lastModifiedBy>Marija Venclova</cp:lastModifiedBy>
  <cp:revision>2</cp:revision>
  <dcterms:created xsi:type="dcterms:W3CDTF">2026-04-13T08:37:00Z</dcterms:created>
  <dcterms:modified xsi:type="dcterms:W3CDTF">2026-04-13T08:37:00Z</dcterms:modified>
</cp:coreProperties>
</file>